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2D" w:rsidRDefault="00FF1E2D" w:rsidP="00FF1E2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изнетих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и 18.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посвећеним решавању питања несталих лица, </w:t>
      </w:r>
      <w:proofErr w:type="spellStart"/>
      <w:r>
        <w:rPr>
          <w:rFonts w:ascii="Times New Roman" w:eastAsia="Times New Roman" w:hAnsi="Times New Roman" w:cs="Times New Roman"/>
          <w:sz w:val="24"/>
        </w:rPr>
        <w:t>усвојио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одржаној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21. фебруара 2020. године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закључке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F1E2D" w:rsidRDefault="00FF1E2D" w:rsidP="00FF1E2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Одбор за дијаспору и Србе у региону подржава рад Комисије за нестала лица Владе Републике Србије на решавању питања несталих лица;  </w:t>
      </w:r>
    </w:p>
    <w:p w:rsidR="00FF1E2D" w:rsidRDefault="00FF1E2D" w:rsidP="00FF1E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подржава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Херцеговини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специјалним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паралелним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страдања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оружаним сукобима</w:t>
      </w:r>
      <w:r>
        <w:rPr>
          <w:rFonts w:ascii="Times New Roman" w:hAnsi="Times New Roman" w:cs="Times New Roman"/>
          <w:sz w:val="24"/>
          <w:szCs w:val="24"/>
        </w:rPr>
        <w:t xml:space="preserve"> 90-их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F1E2D" w:rsidRDefault="00FF1E2D" w:rsidP="00FF1E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је за решавање питања несталих лица изузетно значајна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државних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ратова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публиковање утврђених чињеница на стране језике како би се омогућило сведочење о српским жртвама ван граница бивше Југославије са циљем подизања свести јавности да су и Срби у региону жртве;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је за решавање питања несталих лица изузетно значајно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успостављањ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страдалих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оружаним сукобима</w:t>
      </w:r>
      <w:r>
        <w:rPr>
          <w:rFonts w:ascii="Times New Roman" w:hAnsi="Times New Roman" w:cs="Times New Roman"/>
          <w:sz w:val="24"/>
          <w:szCs w:val="24"/>
        </w:rPr>
        <w:t xml:space="preserve"> 90-их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достојн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меморализациј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90-их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</w:rPr>
        <w:t>циљу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неговања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културе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сећања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;</w:t>
      </w:r>
      <w:r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сматра, с обзиром да је Одлуком Републике Србије и Републике Српске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5. август проглашен Даном сећања на српске жртве, у припреми обележавања потребно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 xml:space="preserve"> 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укључивање Комисије за нестала лица Владе Републике Србије и Републичког центра за истраживање рата, ратних злочина и тражење несталих лица Републике Српске као и удружења породица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>жртава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;</w:t>
      </w:r>
    </w:p>
    <w:p w:rsidR="00FF1E2D" w:rsidRDefault="00FF1E2D" w:rsidP="00FF1E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солидарности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жртвама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жртава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је неопходна већа медијска пажња посвећена решавању питања несталих лица, као и већа медијска подршка институцијама власти и удружењима која документују и истичу равноправност српских жртава и која шире дух толеранције, помирења и разумевања; </w:t>
      </w:r>
    </w:p>
    <w:p w:rsidR="00FF1E2D" w:rsidRDefault="00FF1E2D" w:rsidP="00FF1E2D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eastAsia="Times New Roman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сматра да је потребно наставити рад на допуни законског оквира ради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остваривања права жртава и породица жртава, односно несталих и породица несталих,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будући да 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ратификовала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 од присилних нестанака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регулише њихов положај</w:t>
      </w:r>
      <w:r>
        <w:rPr>
          <w:rFonts w:ascii="Times New Roman" w:eastAsia="Times" w:hAnsi="Times New Roman" w:cs="Times New Roman"/>
          <w:sz w:val="24"/>
          <w:szCs w:val="24"/>
        </w:rPr>
        <w:t>;</w:t>
      </w:r>
    </w:p>
    <w:p w:rsidR="00FF1E2D" w:rsidRDefault="00FF1E2D" w:rsidP="00FF1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циљу системског решавања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питања несталих лица,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подржава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активности на припреми и доношењу Закона о принудно несталим лицима;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апелује да надлежни државни органи још активније раде на прикупљању података ради процесуирања ратних злочина над српским жртвама;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залаже да се учине максимални напори за подизање нивоа интересовања међународних институција за решавање питања несталих лица;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подржава све активности на спречавању политичке злоупотребе питања  несталих лица и осуђује најаве укопа неидентификованих посмртних остата</w:t>
      </w:r>
      <w:r w:rsidR="00D23DBD">
        <w:rPr>
          <w:rFonts w:ascii="Times New Roman" w:eastAsia="Times New Roman" w:hAnsi="Times New Roman" w:cs="Times New Roman"/>
          <w:sz w:val="24"/>
          <w:szCs w:val="24"/>
          <w:lang w:val="sr-Cyrl-RS"/>
        </w:rPr>
        <w:t>ка у било који 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еморијални центар или гробницу до завршетка поступка идентификације; </w:t>
      </w:r>
    </w:p>
    <w:p w:rsidR="00FF1E2D" w:rsidRDefault="00FF1E2D" w:rsidP="00FF1E2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дијаспору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упознаће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eastAsia="Times New Roman" w:hAnsi="Times New Roman" w:cs="Times New Roman"/>
          <w:sz w:val="24"/>
          <w:lang w:val="sr-Cyrl-RS"/>
        </w:rPr>
        <w:t>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RS"/>
        </w:rPr>
        <w:t xml:space="preserve">едседницу Народне скупштине, Председника Републике Србије, Председницу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Министарство спољних послова,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запошљавање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борачка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социјална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прaвде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Канцеларију за људска и мањинска права и Повереника за заштиту равноправности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F1E2D" w:rsidRDefault="00FF1E2D" w:rsidP="00FF1E2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F1E2D" w:rsidRDefault="00FF1E2D" w:rsidP="00FF1E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7494" w:rsidRDefault="00637494"/>
    <w:sectPr w:rsidR="0063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6E"/>
    <w:rsid w:val="00637494"/>
    <w:rsid w:val="00B05B6E"/>
    <w:rsid w:val="00D23DBD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B0B0"/>
  <w15:chartTrackingRefBased/>
  <w15:docId w15:val="{CD81D22D-1299-495D-89E3-BB3522A5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2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Milosavljevic</dc:creator>
  <cp:keywords/>
  <dc:description/>
  <cp:lastModifiedBy>Radoslava Marković</cp:lastModifiedBy>
  <cp:revision>4</cp:revision>
  <dcterms:created xsi:type="dcterms:W3CDTF">2020-02-21T14:24:00Z</dcterms:created>
  <dcterms:modified xsi:type="dcterms:W3CDTF">2020-02-21T14:30:00Z</dcterms:modified>
</cp:coreProperties>
</file>